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75223" w14:textId="77777777" w:rsidR="00914CEC" w:rsidRPr="00914CEC" w:rsidRDefault="00914CEC" w:rsidP="00914C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14CE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RUBRICS FOR </w:t>
      </w:r>
      <w:r w:rsidRPr="00914C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CRITERIA</w:t>
      </w:r>
      <w:r w:rsidRPr="00914CE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ASSESSMENT OF FINAL EXAM</w:t>
      </w:r>
    </w:p>
    <w:p w14:paraId="6DF6E7B9" w14:textId="461C032A" w:rsidR="00914CEC" w:rsidRPr="00914CEC" w:rsidRDefault="00914CEC" w:rsidP="00914C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14CE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Discipline: </w:t>
      </w:r>
      <w:r w:rsidRPr="00914CEC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International</w:t>
      </w:r>
      <w:r w:rsidR="00A24BE3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Law and Islam</w:t>
      </w:r>
    </w:p>
    <w:p w14:paraId="78DBCEE5" w14:textId="049DF876" w:rsidR="00914CEC" w:rsidRDefault="00914CEC" w:rsidP="00914C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14CEC">
        <w:rPr>
          <w:rFonts w:ascii="Times New Roman" w:hAnsi="Times New Roman" w:cs="Times New Roman"/>
          <w:b/>
          <w:bCs/>
          <w:sz w:val="24"/>
          <w:szCs w:val="24"/>
          <w:lang w:val="en-US"/>
        </w:rPr>
        <w:t>Master's level Form: Offline oral examination</w:t>
      </w:r>
    </w:p>
    <w:p w14:paraId="3D45B0DE" w14:textId="77777777" w:rsidR="00A268E4" w:rsidRPr="00914CEC" w:rsidRDefault="00A268E4" w:rsidP="00914C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a3"/>
        <w:tblW w:w="1566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540"/>
        <w:gridCol w:w="810"/>
        <w:gridCol w:w="810"/>
        <w:gridCol w:w="2610"/>
        <w:gridCol w:w="2520"/>
        <w:gridCol w:w="2250"/>
        <w:gridCol w:w="2250"/>
        <w:gridCol w:w="1980"/>
        <w:gridCol w:w="1890"/>
      </w:tblGrid>
      <w:tr w:rsidR="00914CEC" w:rsidRPr="00914CEC" w14:paraId="0E88B224" w14:textId="77777777" w:rsidTr="00914CEC">
        <w:trPr>
          <w:trHeight w:val="536"/>
        </w:trPr>
        <w:tc>
          <w:tcPr>
            <w:tcW w:w="540" w:type="dxa"/>
            <w:vMerge w:val="restart"/>
          </w:tcPr>
          <w:p w14:paraId="239D163D" w14:textId="77777777" w:rsidR="00914CEC" w:rsidRPr="00914CEC" w:rsidRDefault="00914CEC" w:rsidP="003D2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vMerge w:val="restart"/>
            <w:textDirection w:val="btLr"/>
          </w:tcPr>
          <w:p w14:paraId="5C6ADCFA" w14:textId="77777777" w:rsidR="00914CEC" w:rsidRPr="00914CEC" w:rsidRDefault="00914CEC" w:rsidP="003D28A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Bloom's Taxonomy</w:t>
            </w:r>
          </w:p>
        </w:tc>
        <w:tc>
          <w:tcPr>
            <w:tcW w:w="810" w:type="dxa"/>
            <w:vMerge w:val="restart"/>
            <w:textDirection w:val="btLr"/>
          </w:tcPr>
          <w:p w14:paraId="0AAC5337" w14:textId="77777777" w:rsidR="00914CEC" w:rsidRPr="00914CEC" w:rsidRDefault="00914CEC" w:rsidP="003D28A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vMerge w:val="restart"/>
          </w:tcPr>
          <w:p w14:paraId="10012A24" w14:textId="4C638F9B" w:rsidR="00914CEC" w:rsidRPr="00914CEC" w:rsidRDefault="00914CEC" w:rsidP="00914C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92B6B3" wp14:editId="23DF9E24">
                      <wp:simplePos x="0" y="0"/>
                      <wp:positionH relativeFrom="column">
                        <wp:posOffset>-47708</wp:posOffset>
                      </wp:positionH>
                      <wp:positionV relativeFrom="paragraph">
                        <wp:posOffset>-7675</wp:posOffset>
                      </wp:positionV>
                      <wp:extent cx="1598212" cy="882595"/>
                      <wp:effectExtent l="0" t="0" r="15240" b="19685"/>
                      <wp:wrapNone/>
                      <wp:docPr id="194332724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98212" cy="88259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09491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-.6pt" to="122.1pt,68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&#13;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            </w:t>
            </w:r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Score</w:t>
            </w:r>
          </w:p>
          <w:p w14:paraId="17BA73A8" w14:textId="77777777" w:rsidR="00914CEC" w:rsidRPr="00914CEC" w:rsidRDefault="00914CEC" w:rsidP="003D2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F3BFEE" w14:textId="1EFC9BB4" w:rsidR="00914CEC" w:rsidRPr="00914CEC" w:rsidRDefault="00914CEC" w:rsidP="003D28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</w:t>
            </w:r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Criteria</w:t>
            </w:r>
          </w:p>
        </w:tc>
        <w:tc>
          <w:tcPr>
            <w:tcW w:w="2520" w:type="dxa"/>
          </w:tcPr>
          <w:p w14:paraId="7F76E44C" w14:textId="3EF25D1A" w:rsidR="00914CEC" w:rsidRPr="0047791A" w:rsidRDefault="00914CEC" w:rsidP="004779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Excellent </w:t>
            </w:r>
          </w:p>
        </w:tc>
        <w:tc>
          <w:tcPr>
            <w:tcW w:w="2250" w:type="dxa"/>
          </w:tcPr>
          <w:p w14:paraId="07B7A021" w14:textId="72EA7E64" w:rsidR="00914CEC" w:rsidRPr="0047791A" w:rsidRDefault="00914CEC" w:rsidP="004779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Proficient</w:t>
            </w:r>
          </w:p>
        </w:tc>
        <w:tc>
          <w:tcPr>
            <w:tcW w:w="2250" w:type="dxa"/>
          </w:tcPr>
          <w:p w14:paraId="0CAEB64C" w14:textId="28FFBB44" w:rsidR="00914CEC" w:rsidRPr="0047791A" w:rsidRDefault="00914CEC" w:rsidP="004779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Adequate</w:t>
            </w:r>
          </w:p>
        </w:tc>
        <w:tc>
          <w:tcPr>
            <w:tcW w:w="3870" w:type="dxa"/>
            <w:gridSpan w:val="2"/>
          </w:tcPr>
          <w:p w14:paraId="431B6F46" w14:textId="75BFD99F" w:rsidR="00914CEC" w:rsidRPr="0047791A" w:rsidRDefault="00914CEC" w:rsidP="004779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Unsatisfactory</w:t>
            </w:r>
          </w:p>
        </w:tc>
      </w:tr>
      <w:tr w:rsidR="00914CEC" w:rsidRPr="00914CEC" w14:paraId="0C5821DC" w14:textId="77777777" w:rsidTr="00914CEC">
        <w:trPr>
          <w:trHeight w:val="550"/>
        </w:trPr>
        <w:tc>
          <w:tcPr>
            <w:tcW w:w="540" w:type="dxa"/>
            <w:vMerge/>
          </w:tcPr>
          <w:p w14:paraId="2D26BD29" w14:textId="77777777" w:rsidR="00914CEC" w:rsidRPr="00914CEC" w:rsidRDefault="00914CEC" w:rsidP="003D28A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14:paraId="42339C92" w14:textId="77777777" w:rsidR="00914CEC" w:rsidRPr="00914CEC" w:rsidRDefault="00914CEC" w:rsidP="003D2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14:paraId="510A5C3D" w14:textId="77777777" w:rsidR="00914CEC" w:rsidRPr="00914CEC" w:rsidRDefault="00914CEC" w:rsidP="003D2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14:paraId="158169C7" w14:textId="77777777" w:rsidR="00914CEC" w:rsidRPr="00914CEC" w:rsidRDefault="00914CEC" w:rsidP="003D2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14:paraId="20C3B410" w14:textId="77777777" w:rsidR="00914CEC" w:rsidRPr="00914CEC" w:rsidRDefault="00914CEC" w:rsidP="003D2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90-100</w:t>
            </w:r>
            <w:proofErr w:type="gramEnd"/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250" w:type="dxa"/>
          </w:tcPr>
          <w:p w14:paraId="0EDF8935" w14:textId="77777777" w:rsidR="00914CEC" w:rsidRPr="00914CEC" w:rsidRDefault="00914CEC" w:rsidP="003D2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70-89</w:t>
            </w:r>
            <w:proofErr w:type="gramEnd"/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250" w:type="dxa"/>
          </w:tcPr>
          <w:p w14:paraId="309F5CFE" w14:textId="77777777" w:rsidR="00914CEC" w:rsidRPr="00914CEC" w:rsidRDefault="00914CEC" w:rsidP="003D2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50-69</w:t>
            </w:r>
            <w:proofErr w:type="gramEnd"/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980" w:type="dxa"/>
          </w:tcPr>
          <w:p w14:paraId="6CBF5297" w14:textId="77777777" w:rsidR="00914CEC" w:rsidRPr="00914CEC" w:rsidRDefault="00914CEC" w:rsidP="003D2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25-49</w:t>
            </w:r>
            <w:proofErr w:type="gramEnd"/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890" w:type="dxa"/>
          </w:tcPr>
          <w:p w14:paraId="02D04E4A" w14:textId="77777777" w:rsidR="00914CEC" w:rsidRPr="00914CEC" w:rsidRDefault="00914CEC" w:rsidP="003D2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0-24</w:t>
            </w:r>
          </w:p>
        </w:tc>
      </w:tr>
      <w:tr w:rsidR="00914CEC" w:rsidRPr="00A24BE3" w14:paraId="074D947B" w14:textId="77777777" w:rsidTr="00914CEC">
        <w:trPr>
          <w:cantSplit/>
          <w:trHeight w:val="1817"/>
        </w:trPr>
        <w:tc>
          <w:tcPr>
            <w:tcW w:w="540" w:type="dxa"/>
          </w:tcPr>
          <w:p w14:paraId="2C17B883" w14:textId="77777777" w:rsidR="00914CEC" w:rsidRPr="00914CEC" w:rsidRDefault="00914CEC" w:rsidP="00914CE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FFFF00"/>
            <w:textDirection w:val="btLr"/>
          </w:tcPr>
          <w:p w14:paraId="250E3DEB" w14:textId="77777777" w:rsidR="00914CEC" w:rsidRPr="00914CEC" w:rsidRDefault="00914CEC" w:rsidP="003D28A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Analysis</w:t>
            </w:r>
            <w:r w:rsidRPr="00914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shd w:val="clear" w:color="auto" w:fill="FFFF00"/>
            <w:textDirection w:val="btLr"/>
          </w:tcPr>
          <w:p w14:paraId="2E6A1DC7" w14:textId="77777777" w:rsidR="00914CEC" w:rsidRPr="00914CEC" w:rsidRDefault="00914CEC" w:rsidP="003D28A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</w:t>
            </w:r>
            <w:r w:rsidRPr="00914CEC">
              <w:rPr>
                <w:rFonts w:ascii="Times New Roman" w:hAnsi="Times New Roman" w:cs="Times New Roman"/>
                <w:sz w:val="24"/>
                <w:szCs w:val="24"/>
              </w:rPr>
              <w:t xml:space="preserve"> (30 </w:t>
            </w: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points</w:t>
            </w:r>
            <w:r w:rsidRPr="00914C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10" w:type="dxa"/>
          </w:tcPr>
          <w:p w14:paraId="38051C5E" w14:textId="77777777" w:rsidR="00914CEC" w:rsidRPr="00914CEC" w:rsidRDefault="00914CEC" w:rsidP="00477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Analyzes the resulting content, breaking it down into its component parts and identifying relationships, patterns, or relationships.</w:t>
            </w:r>
          </w:p>
        </w:tc>
        <w:tc>
          <w:tcPr>
            <w:tcW w:w="2520" w:type="dxa"/>
            <w:shd w:val="clear" w:color="auto" w:fill="EDEDED" w:themeFill="accent3" w:themeFillTint="33"/>
          </w:tcPr>
          <w:p w14:paraId="1A9BA9BF" w14:textId="00726A7A" w:rsidR="00914CEC" w:rsidRPr="00914CEC" w:rsidRDefault="00914CEC" w:rsidP="00477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Analyzes content with high sophistication, offering profound insights and identifying subtle relationships.</w:t>
            </w:r>
          </w:p>
        </w:tc>
        <w:tc>
          <w:tcPr>
            <w:tcW w:w="2250" w:type="dxa"/>
            <w:shd w:val="clear" w:color="auto" w:fill="EDEDED" w:themeFill="accent3" w:themeFillTint="33"/>
          </w:tcPr>
          <w:p w14:paraId="02B286F4" w14:textId="406B84FD" w:rsidR="00914CEC" w:rsidRPr="00914CEC" w:rsidRDefault="00914CEC" w:rsidP="00477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Analyzes content competently, identifying relationships and making insightful observations.</w:t>
            </w:r>
          </w:p>
        </w:tc>
        <w:tc>
          <w:tcPr>
            <w:tcW w:w="2250" w:type="dxa"/>
            <w:shd w:val="clear" w:color="auto" w:fill="EDEDED" w:themeFill="accent3" w:themeFillTint="33"/>
          </w:tcPr>
          <w:p w14:paraId="15EFE502" w14:textId="77777777" w:rsidR="00914CEC" w:rsidRPr="00914CEC" w:rsidRDefault="00914CEC" w:rsidP="00477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Engages in basic analysis, identifying key points and relationships.</w:t>
            </w:r>
          </w:p>
        </w:tc>
        <w:tc>
          <w:tcPr>
            <w:tcW w:w="1980" w:type="dxa"/>
            <w:shd w:val="clear" w:color="auto" w:fill="EDEDED" w:themeFill="accent3" w:themeFillTint="33"/>
          </w:tcPr>
          <w:p w14:paraId="0D398092" w14:textId="77D9C05D" w:rsidR="00914CEC" w:rsidRPr="00914CEC" w:rsidRDefault="00914CEC" w:rsidP="00477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Demonstrates limited ability to analyze content and identify key points or relationships.</w:t>
            </w:r>
          </w:p>
        </w:tc>
        <w:tc>
          <w:tcPr>
            <w:tcW w:w="1890" w:type="dxa"/>
            <w:shd w:val="clear" w:color="auto" w:fill="EDEDED" w:themeFill="accent3" w:themeFillTint="33"/>
          </w:tcPr>
          <w:p w14:paraId="6CE0CE0C" w14:textId="77B5AF03" w:rsidR="00914CEC" w:rsidRPr="00914CEC" w:rsidRDefault="00914CEC" w:rsidP="00477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Lacks the ability to analyze content and identify key points or relationships.</w:t>
            </w:r>
          </w:p>
        </w:tc>
      </w:tr>
      <w:tr w:rsidR="00914CEC" w:rsidRPr="00A24BE3" w14:paraId="151E9202" w14:textId="77777777" w:rsidTr="00914CEC">
        <w:trPr>
          <w:cantSplit/>
          <w:trHeight w:val="1134"/>
        </w:trPr>
        <w:tc>
          <w:tcPr>
            <w:tcW w:w="540" w:type="dxa"/>
          </w:tcPr>
          <w:p w14:paraId="4645D85F" w14:textId="77777777" w:rsidR="00914CEC" w:rsidRPr="00914CEC" w:rsidRDefault="00914CEC" w:rsidP="00914CE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shd w:val="clear" w:color="auto" w:fill="FFFF00"/>
            <w:textDirection w:val="btLr"/>
          </w:tcPr>
          <w:p w14:paraId="008A9C5E" w14:textId="77777777" w:rsidR="00914CEC" w:rsidRPr="00914CEC" w:rsidRDefault="00914CEC" w:rsidP="003D28A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Synthesis</w:t>
            </w:r>
            <w:r w:rsidRPr="00914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shd w:val="clear" w:color="auto" w:fill="FFFF00"/>
            <w:textDirection w:val="btLr"/>
          </w:tcPr>
          <w:p w14:paraId="609D6C2E" w14:textId="77777777" w:rsidR="00914CEC" w:rsidRPr="00914CEC" w:rsidRDefault="00914CEC" w:rsidP="003D28A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</w:t>
            </w:r>
            <w:r w:rsidRPr="00914CEC">
              <w:rPr>
                <w:rFonts w:ascii="Times New Roman" w:hAnsi="Times New Roman" w:cs="Times New Roman"/>
                <w:sz w:val="24"/>
                <w:szCs w:val="24"/>
              </w:rPr>
              <w:t xml:space="preserve"> (30 </w:t>
            </w: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points</w:t>
            </w:r>
            <w:r w:rsidRPr="00914C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10" w:type="dxa"/>
          </w:tcPr>
          <w:p w14:paraId="124C1D19" w14:textId="77777777" w:rsidR="00914CEC" w:rsidRPr="00914CEC" w:rsidRDefault="00914CEC" w:rsidP="00477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Integrates information from different sources or concepts to create a coherent and well-structured answer to questions or problems.</w:t>
            </w:r>
          </w:p>
        </w:tc>
        <w:tc>
          <w:tcPr>
            <w:tcW w:w="2520" w:type="dxa"/>
            <w:shd w:val="clear" w:color="auto" w:fill="EDEDED" w:themeFill="accent3" w:themeFillTint="33"/>
          </w:tcPr>
          <w:p w14:paraId="122DDA65" w14:textId="6612C9B0" w:rsidR="00914CEC" w:rsidRPr="00914CEC" w:rsidRDefault="00914CEC" w:rsidP="00477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Synthesizes information creatively across all questions, generating innovative solutions or perspectives.</w:t>
            </w:r>
          </w:p>
        </w:tc>
        <w:tc>
          <w:tcPr>
            <w:tcW w:w="2250" w:type="dxa"/>
            <w:shd w:val="clear" w:color="auto" w:fill="EDEDED" w:themeFill="accent3" w:themeFillTint="33"/>
          </w:tcPr>
          <w:p w14:paraId="5A8A5AF1" w14:textId="41057E7F" w:rsidR="00914CEC" w:rsidRPr="00914CEC" w:rsidRDefault="00914CEC" w:rsidP="00477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Integrates information effectively across all questions to create well-structured responses. </w:t>
            </w:r>
          </w:p>
        </w:tc>
        <w:tc>
          <w:tcPr>
            <w:tcW w:w="2250" w:type="dxa"/>
            <w:shd w:val="clear" w:color="auto" w:fill="EDEDED" w:themeFill="accent3" w:themeFillTint="33"/>
          </w:tcPr>
          <w:p w14:paraId="218E13E8" w14:textId="0AD29805" w:rsidR="00914CEC" w:rsidRPr="00914CEC" w:rsidRDefault="00914CEC" w:rsidP="00477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Combines information effectively across all questions to create responses with basic structure.</w:t>
            </w:r>
          </w:p>
        </w:tc>
        <w:tc>
          <w:tcPr>
            <w:tcW w:w="1980" w:type="dxa"/>
            <w:shd w:val="clear" w:color="auto" w:fill="EDEDED" w:themeFill="accent3" w:themeFillTint="33"/>
          </w:tcPr>
          <w:p w14:paraId="629E7B27" w14:textId="77777777" w:rsidR="00914CEC" w:rsidRPr="00914CEC" w:rsidRDefault="00914CEC" w:rsidP="003D28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Produces responses that lack coherence and structure.</w:t>
            </w:r>
          </w:p>
          <w:p w14:paraId="74E77922" w14:textId="77777777" w:rsidR="00914CEC" w:rsidRPr="00914CEC" w:rsidRDefault="00914CEC" w:rsidP="003D28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90" w:type="dxa"/>
            <w:shd w:val="clear" w:color="auto" w:fill="EDEDED" w:themeFill="accent3" w:themeFillTint="33"/>
          </w:tcPr>
          <w:p w14:paraId="6F1EF1C1" w14:textId="77777777" w:rsidR="00914CEC" w:rsidRPr="00914CEC" w:rsidRDefault="00914CEC" w:rsidP="003D28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Provides incoherent and incomplete responses.</w:t>
            </w:r>
          </w:p>
          <w:p w14:paraId="112D623E" w14:textId="77777777" w:rsidR="00914CEC" w:rsidRPr="00914CEC" w:rsidRDefault="00914CEC" w:rsidP="003D28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14CEC" w:rsidRPr="00A24BE3" w14:paraId="4D54BBAC" w14:textId="77777777" w:rsidTr="00914CEC">
        <w:trPr>
          <w:cantSplit/>
          <w:trHeight w:val="1134"/>
        </w:trPr>
        <w:tc>
          <w:tcPr>
            <w:tcW w:w="540" w:type="dxa"/>
          </w:tcPr>
          <w:p w14:paraId="50D41404" w14:textId="77777777" w:rsidR="00914CEC" w:rsidRPr="00914CEC" w:rsidRDefault="00914CEC" w:rsidP="00914CE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shd w:val="clear" w:color="auto" w:fill="FFFF00"/>
            <w:textDirection w:val="btLr"/>
          </w:tcPr>
          <w:p w14:paraId="7310CD9E" w14:textId="77777777" w:rsidR="00914CEC" w:rsidRPr="00914CEC" w:rsidRDefault="00914CEC" w:rsidP="003D28A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Evaluation</w:t>
            </w:r>
          </w:p>
        </w:tc>
        <w:tc>
          <w:tcPr>
            <w:tcW w:w="810" w:type="dxa"/>
            <w:shd w:val="clear" w:color="auto" w:fill="FFFF00"/>
            <w:textDirection w:val="btLr"/>
          </w:tcPr>
          <w:p w14:paraId="66AD2360" w14:textId="77777777" w:rsidR="00914CEC" w:rsidRPr="00914CEC" w:rsidRDefault="00914CEC" w:rsidP="003D28A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</w:t>
            </w:r>
            <w:r w:rsidRPr="00914CEC">
              <w:rPr>
                <w:rFonts w:ascii="Times New Roman" w:hAnsi="Times New Roman" w:cs="Times New Roman"/>
                <w:sz w:val="24"/>
                <w:szCs w:val="24"/>
              </w:rPr>
              <w:t xml:space="preserve"> (40 </w:t>
            </w: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points</w:t>
            </w:r>
            <w:r w:rsidRPr="00914C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10" w:type="dxa"/>
          </w:tcPr>
          <w:p w14:paraId="1B33192E" w14:textId="77777777" w:rsidR="00914CEC" w:rsidRPr="00914CEC" w:rsidRDefault="00914CEC" w:rsidP="00477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Critically evaluates the quality and reliability of information, offering informed judgments.</w:t>
            </w:r>
          </w:p>
        </w:tc>
        <w:tc>
          <w:tcPr>
            <w:tcW w:w="2520" w:type="dxa"/>
            <w:shd w:val="clear" w:color="auto" w:fill="EDEDED" w:themeFill="accent3" w:themeFillTint="33"/>
          </w:tcPr>
          <w:p w14:paraId="18D3D3E4" w14:textId="0C15184C" w:rsidR="00914CEC" w:rsidRPr="00914CEC" w:rsidRDefault="00914CEC" w:rsidP="00477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Evaluates content critically, providing exceptionally reasoned and well-supported judgments.</w:t>
            </w:r>
          </w:p>
        </w:tc>
        <w:tc>
          <w:tcPr>
            <w:tcW w:w="2250" w:type="dxa"/>
            <w:shd w:val="clear" w:color="auto" w:fill="EDEDED" w:themeFill="accent3" w:themeFillTint="33"/>
          </w:tcPr>
          <w:p w14:paraId="41808C99" w14:textId="535BE6AB" w:rsidR="00914CEC" w:rsidRPr="00914CEC" w:rsidRDefault="00914CEC" w:rsidP="00477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Evaluates content with competence, offering well-reasoned judgments.</w:t>
            </w:r>
          </w:p>
        </w:tc>
        <w:tc>
          <w:tcPr>
            <w:tcW w:w="2250" w:type="dxa"/>
            <w:shd w:val="clear" w:color="auto" w:fill="EDEDED" w:themeFill="accent3" w:themeFillTint="33"/>
          </w:tcPr>
          <w:p w14:paraId="106BD259" w14:textId="2051D635" w:rsidR="00914CEC" w:rsidRPr="00914CEC" w:rsidRDefault="00914CEC" w:rsidP="00477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Offers basic evaluations of content, sometimes lacking depth or detail.</w:t>
            </w:r>
          </w:p>
        </w:tc>
        <w:tc>
          <w:tcPr>
            <w:tcW w:w="1980" w:type="dxa"/>
            <w:shd w:val="clear" w:color="auto" w:fill="EDEDED" w:themeFill="accent3" w:themeFillTint="33"/>
          </w:tcPr>
          <w:p w14:paraId="7FCB254C" w14:textId="7E936460" w:rsidR="00914CEC" w:rsidRPr="00914CEC" w:rsidRDefault="00914CEC" w:rsidP="00477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Offers minimal or undeveloped evaluations of content.</w:t>
            </w:r>
          </w:p>
        </w:tc>
        <w:tc>
          <w:tcPr>
            <w:tcW w:w="1890" w:type="dxa"/>
            <w:shd w:val="clear" w:color="auto" w:fill="EDEDED" w:themeFill="accent3" w:themeFillTint="33"/>
          </w:tcPr>
          <w:p w14:paraId="7B1E1D3E" w14:textId="777EAEC2" w:rsidR="00914CEC" w:rsidRPr="00914CEC" w:rsidRDefault="00914CEC" w:rsidP="00477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Evaluation: Shows little to no ability to evaluate content.</w:t>
            </w:r>
          </w:p>
        </w:tc>
      </w:tr>
      <w:tr w:rsidR="00914CEC" w:rsidRPr="00914CEC" w14:paraId="35DC1D25" w14:textId="77777777" w:rsidTr="00914CEC">
        <w:trPr>
          <w:cantSplit/>
          <w:trHeight w:val="458"/>
        </w:trPr>
        <w:tc>
          <w:tcPr>
            <w:tcW w:w="2160" w:type="dxa"/>
            <w:gridSpan w:val="3"/>
          </w:tcPr>
          <w:p w14:paraId="46B0A1C1" w14:textId="77777777" w:rsidR="00914CEC" w:rsidRPr="00914CEC" w:rsidRDefault="00914CEC" w:rsidP="003D28A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Score</w:t>
            </w:r>
          </w:p>
        </w:tc>
        <w:tc>
          <w:tcPr>
            <w:tcW w:w="13500" w:type="dxa"/>
            <w:gridSpan w:val="6"/>
          </w:tcPr>
          <w:p w14:paraId="013A5504" w14:textId="77777777" w:rsidR="00914CEC" w:rsidRPr="00914CEC" w:rsidRDefault="00914CEC" w:rsidP="003D2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</w:rPr>
              <w:t>0,90×30+0,88×30+0,96×40 = 27+26,4+38,4=91,8=92</w:t>
            </w:r>
          </w:p>
        </w:tc>
      </w:tr>
    </w:tbl>
    <w:p w14:paraId="6A7F7FC3" w14:textId="1F7365C7" w:rsidR="00A05B33" w:rsidRDefault="00A05B33"/>
    <w:sectPr w:rsidR="00A05B33" w:rsidSect="002F7AA7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35C6B"/>
    <w:multiLevelType w:val="hybridMultilevel"/>
    <w:tmpl w:val="73A87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148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CEC"/>
    <w:rsid w:val="000A0A0F"/>
    <w:rsid w:val="002F7AA7"/>
    <w:rsid w:val="0047791A"/>
    <w:rsid w:val="007D202D"/>
    <w:rsid w:val="00914CEC"/>
    <w:rsid w:val="00A05B33"/>
    <w:rsid w:val="00A24BE3"/>
    <w:rsid w:val="00A268E4"/>
    <w:rsid w:val="00A459A0"/>
    <w:rsid w:val="00AB255D"/>
    <w:rsid w:val="00CA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5FE07DF"/>
  <w15:chartTrackingRefBased/>
  <w15:docId w15:val="{CB364722-B682-3145-BB98-E1E5FB3B0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CEC"/>
    <w:pPr>
      <w:spacing w:after="160" w:line="259" w:lineRule="auto"/>
    </w:pPr>
    <w:rPr>
      <w:rFonts w:eastAsiaTheme="minorEastAsia"/>
      <w:sz w:val="22"/>
      <w:szCs w:val="22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4CEC"/>
    <w:rPr>
      <w:rFonts w:eastAsiaTheme="minorEastAsia"/>
      <w:sz w:val="22"/>
      <w:szCs w:val="22"/>
      <w:lang w:val="ru-RU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4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Aidana Otynshiyeva</dc:creator>
  <cp:keywords/>
  <dc:description/>
  <cp:lastModifiedBy>Aidana Otynshiyeva</cp:lastModifiedBy>
  <cp:revision>5</cp:revision>
  <dcterms:created xsi:type="dcterms:W3CDTF">2023-12-03T10:38:00Z</dcterms:created>
  <dcterms:modified xsi:type="dcterms:W3CDTF">2024-09-06T00:46:00Z</dcterms:modified>
</cp:coreProperties>
</file>